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Wskazówki i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jaki grzejnik wybrać do łazienki. Zachęcamy do zapoznania się z tematem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Nasze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urządzania łazienki i nie wiesz, czym się kierować przy wyborze grzejnika łazienkowego,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grzejnik wybrać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a aranżowanie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Grzejniki są to elementy poszczególnych pomieszczeń w naszym domu czy też mieszkaniu. Znajdują się zwykle w salonie, sypialni oraz łazience. Warto jednak wspomnieć o tym, iż jeżeli chcemy zaaranżować piękne wnętrza musimy znaleźć rozwiązanie także w kwestii grzejników. Jeżeli kupujemy mieszkanie z rynku wtórnego możemy zainteresować się wymianą grzejników na nowe, bądź też zakupieniem specjalnych osłon na grzejniki. W przypadku nowego Budownictwa mamy realny wpływ na tą jaki model grzejnika kupić. </w:t>
      </w:r>
      <w:r>
        <w:rPr>
          <w:rFonts w:ascii="calibri" w:hAnsi="calibri" w:eastAsia="calibri" w:cs="calibri"/>
          <w:sz w:val="24"/>
          <w:szCs w:val="24"/>
          <w:b/>
        </w:rPr>
        <w:t xml:space="preserve">Jaki grzejnik wybrać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grzejnik wybrać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wielu innych elementów wykończenia wnętrz dobierając profile okienne, kolory ścian, podłogi, klamki i inne pamiętajmy by całość tworzyła harmonijną aranżację. Dlatego też odpowiadając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grzejnik wybrać do łazienki</w:t>
      </w:r>
      <w:r>
        <w:rPr>
          <w:rFonts w:ascii="calibri" w:hAnsi="calibri" w:eastAsia="calibri" w:cs="calibri"/>
          <w:sz w:val="24"/>
          <w:szCs w:val="24"/>
        </w:rPr>
        <w:t xml:space="preserve"> powinniśmy zastanowić się jaki styl w naszej łazience chcemy uzyskać. Nowoczesny? Tradycyjny, bądź vintage? Pod tym kątem dobierajmy model grzejnika!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4_grzejniki-lazienkowe-jaki-grzejnik-do-lazienki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2026-05-24T05:44:27+02:00</dcterms:created>
  <dcterms:modified xsi:type="dcterms:W3CDTF">2026-05-24T05:44:27+02:00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